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5D" w:rsidRDefault="003B3DAD">
      <w:r>
        <w:t>Beleidsplan Van Winterfonds 2013-2018</w:t>
      </w:r>
    </w:p>
    <w:p w:rsidR="003B3DAD" w:rsidRDefault="003B3DAD"/>
    <w:p w:rsidR="003B3DAD" w:rsidRPr="003B3DAD" w:rsidRDefault="003B3DAD" w:rsidP="003B3DAD">
      <w:pPr>
        <w:tabs>
          <w:tab w:val="num" w:pos="1440"/>
        </w:tabs>
        <w:spacing w:line="240" w:lineRule="auto"/>
        <w:rPr>
          <w:rFonts w:eastAsia="Times New Roman"/>
          <w:b/>
        </w:rPr>
      </w:pPr>
      <w:r w:rsidRPr="003B3DAD">
        <w:rPr>
          <w:rFonts w:eastAsia="Times New Roman"/>
          <w:b/>
        </w:rPr>
        <w:t>Het werk dat het Van Winterfonds doet</w:t>
      </w:r>
    </w:p>
    <w:p w:rsidR="003B3DAD" w:rsidRDefault="003B3DAD" w:rsidP="003B3DAD">
      <w:pPr>
        <w:tabs>
          <w:tab w:val="num" w:pos="1440"/>
        </w:tabs>
        <w:spacing w:line="240" w:lineRule="auto"/>
        <w:rPr>
          <w:rFonts w:eastAsia="Times New Roman"/>
        </w:rPr>
      </w:pPr>
      <w:r>
        <w:rPr>
          <w:rFonts w:eastAsia="Times New Roman"/>
        </w:rPr>
        <w:t xml:space="preserve">Het Van Winterfonds steunt met een financiële bijdrage historisch onderzoek. Het fonds kent de volgende financieringsvormen.  </w:t>
      </w:r>
    </w:p>
    <w:p w:rsidR="003B3DAD" w:rsidRDefault="003B3DAD" w:rsidP="003B3DAD">
      <w:pPr>
        <w:tabs>
          <w:tab w:val="num" w:pos="1440"/>
        </w:tabs>
        <w:spacing w:line="240" w:lineRule="auto"/>
        <w:rPr>
          <w:rFonts w:eastAsia="Times New Roman"/>
        </w:rPr>
      </w:pPr>
      <w:r>
        <w:rPr>
          <w:rFonts w:eastAsia="Times New Roman"/>
        </w:rPr>
        <w:t>1. Eens in de vier jaar schrijft het fonds een competitie uit voor een vierjarig onderzoeker in opleidingschap (o.i.o.). Een overweging hierbij is mede dat onder de financieringsmogelijkheden binnen de geschiedwetenschap relatief weinig mogelijkheden zijn om een afzonderlijke positie als o.i.o. te verwerven. Aanvragen worden gedaan door koppels van beoogde onderzoekers en hun begeleiders. Ieder lid van het  bestuur en de raad van advies van het fonds kan één zo’n koppel voordragen. De uitvoering geschiedt aan een gevestigde wetenschappelijke instelling. Honorering is volgens NWO-normen.</w:t>
      </w:r>
    </w:p>
    <w:p w:rsidR="003B3DAD" w:rsidRDefault="003B3DAD" w:rsidP="003B3DAD">
      <w:pPr>
        <w:tabs>
          <w:tab w:val="num" w:pos="1440"/>
        </w:tabs>
        <w:spacing w:line="240" w:lineRule="auto"/>
        <w:rPr>
          <w:rFonts w:eastAsia="Times New Roman"/>
        </w:rPr>
      </w:pPr>
      <w:r>
        <w:rPr>
          <w:rFonts w:eastAsia="Times New Roman"/>
        </w:rPr>
        <w:t xml:space="preserve">2. Overige bijdragen aan onderzoeksprojecten. </w:t>
      </w:r>
      <w:r w:rsidR="00F70726">
        <w:rPr>
          <w:rFonts w:eastAsia="Times New Roman"/>
        </w:rPr>
        <w:t>Aanvragen hiervoor</w:t>
      </w:r>
      <w:r>
        <w:rPr>
          <w:rFonts w:eastAsia="Times New Roman"/>
        </w:rPr>
        <w:t xml:space="preserve"> kunnen doorlopend ingediend worden. Aanvragen geven aan het doel van het onderzoek, de beoogde uitvoering, een tijdsplanning en het benodigde budget. Het Van Winterfonds treedt in principe alleen als medefinancier op. Het bestuur beslist over deze aanvragen, al dan niet in overleg met de Raad van Advies.</w:t>
      </w:r>
    </w:p>
    <w:p w:rsidR="003B3DAD" w:rsidRDefault="003B3DAD" w:rsidP="003B3DAD">
      <w:pPr>
        <w:tabs>
          <w:tab w:val="num" w:pos="1440"/>
        </w:tabs>
        <w:spacing w:line="240" w:lineRule="auto"/>
        <w:rPr>
          <w:rFonts w:eastAsia="Times New Roman"/>
        </w:rPr>
      </w:pPr>
      <w:r>
        <w:rPr>
          <w:rFonts w:eastAsia="Times New Roman"/>
        </w:rPr>
        <w:t xml:space="preserve">3. Publicatiesubsidies. Deze kunnen doorlopend ingediend worden. Het bestuur beslist na het einde van ieder kwartaal over de in de afgelopen drie maanden binnengekomen aanvragen. Aanvragen geven aan het onderwerp en de benadering van de publicatie en bevatten een offerte van een uitgever, waaruit het tekort blijkt. Aanvragen voor de publicatie van een proefschrift bevatten een aanbevelingsbrief van de promotor. </w:t>
      </w:r>
    </w:p>
    <w:p w:rsidR="003B3DAD" w:rsidRDefault="003B3DAD" w:rsidP="003B3DAD">
      <w:pPr>
        <w:tabs>
          <w:tab w:val="num" w:pos="1440"/>
        </w:tabs>
        <w:spacing w:line="240" w:lineRule="auto"/>
        <w:rPr>
          <w:rFonts w:eastAsia="Times New Roman"/>
        </w:rPr>
      </w:pPr>
    </w:p>
    <w:p w:rsidR="003B3DAD" w:rsidRPr="003B3DAD" w:rsidRDefault="003B3DAD" w:rsidP="003B3DAD">
      <w:pPr>
        <w:spacing w:line="240" w:lineRule="auto"/>
        <w:rPr>
          <w:rFonts w:eastAsia="Times New Roman"/>
          <w:b/>
        </w:rPr>
      </w:pPr>
      <w:r w:rsidRPr="003B3DAD">
        <w:rPr>
          <w:rFonts w:eastAsia="Times New Roman"/>
          <w:b/>
        </w:rPr>
        <w:t>Het vermogen van het Van Winterfonds</w:t>
      </w:r>
    </w:p>
    <w:p w:rsidR="003B3DAD" w:rsidRPr="00AC7EEC" w:rsidRDefault="003B3DAD" w:rsidP="00EF5590">
      <w:pPr>
        <w:spacing w:line="240" w:lineRule="auto"/>
        <w:rPr>
          <w:rFonts w:eastAsia="Times New Roman"/>
        </w:rPr>
      </w:pPr>
      <w:r>
        <w:rPr>
          <w:rFonts w:eastAsia="Times New Roman"/>
        </w:rPr>
        <w:t>Het startvermogen van het Van Winterfonds werd gevormd door een door prof. dr. P.J. van Winter nagelaten vermogen. Het is sindsdien door incidentele giften en nalatenschappen aangegro</w:t>
      </w:r>
      <w:r w:rsidR="00AF6F9E">
        <w:rPr>
          <w:rFonts w:eastAsia="Times New Roman"/>
        </w:rPr>
        <w:t>eid. Het Van Winterfonds werft</w:t>
      </w:r>
      <w:r>
        <w:rPr>
          <w:rFonts w:eastAsia="Times New Roman"/>
        </w:rPr>
        <w:t xml:space="preserve"> </w:t>
      </w:r>
      <w:r w:rsidR="00AF6F9E">
        <w:rPr>
          <w:rFonts w:eastAsia="Times New Roman"/>
        </w:rPr>
        <w:t xml:space="preserve">geen </w:t>
      </w:r>
      <w:r>
        <w:rPr>
          <w:rFonts w:eastAsia="Times New Roman"/>
        </w:rPr>
        <w:t xml:space="preserve">inkomsten. Het vermogen wordt door het bestuur </w:t>
      </w:r>
      <w:r w:rsidRPr="00AC7EEC">
        <w:rPr>
          <w:rFonts w:eastAsia="Times New Roman"/>
        </w:rPr>
        <w:t>beheer</w:t>
      </w:r>
      <w:r w:rsidR="00EF5590">
        <w:rPr>
          <w:rFonts w:eastAsia="Times New Roman"/>
        </w:rPr>
        <w:t xml:space="preserve">d. Het bestuur streeft ernaar het vermogen </w:t>
      </w:r>
      <w:bookmarkStart w:id="0" w:name="_GoBack"/>
      <w:bookmarkEnd w:id="0"/>
      <w:r w:rsidR="00EF5590">
        <w:rPr>
          <w:rFonts w:eastAsia="Times New Roman"/>
        </w:rPr>
        <w:t>in stand te houden, en de jaarlijkse inkomsten in meerjarenperspectief geheel of nagenoeg geheel te besteden aan subsidies. Bestuurders van het fonds en leden van de Raad van Advies ontvangen voor hun werk geen vergoeding of vacatiegeld. Het fonds heeft geen personeel in dienst.</w:t>
      </w:r>
    </w:p>
    <w:p w:rsidR="003B3DAD" w:rsidRDefault="003B3DAD"/>
    <w:sectPr w:rsidR="003B3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7AD4"/>
    <w:multiLevelType w:val="multilevel"/>
    <w:tmpl w:val="AF2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AD"/>
    <w:rsid w:val="000F7D88"/>
    <w:rsid w:val="0033065D"/>
    <w:rsid w:val="003B3DAD"/>
    <w:rsid w:val="00640E2C"/>
    <w:rsid w:val="00AF6F9E"/>
    <w:rsid w:val="00EF5590"/>
    <w:rsid w:val="00F70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Heerma van Voss</dc:creator>
  <cp:lastModifiedBy>Lex Heerma van Voss</cp:lastModifiedBy>
  <cp:revision>2</cp:revision>
  <dcterms:created xsi:type="dcterms:W3CDTF">2014-08-01T14:13:00Z</dcterms:created>
  <dcterms:modified xsi:type="dcterms:W3CDTF">2014-08-01T14:13:00Z</dcterms:modified>
</cp:coreProperties>
</file>